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B0" w:rsidRDefault="00F763B0" w:rsidP="00F763B0">
      <w:pPr>
        <w:spacing w:line="594" w:lineRule="exact"/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 w:rsidR="00F763B0" w:rsidRDefault="00F763B0" w:rsidP="00F763B0">
      <w:pPr>
        <w:spacing w:line="594" w:lineRule="exact"/>
        <w:jc w:val="center"/>
        <w:rPr>
          <w:sz w:val="32"/>
          <w:szCs w:val="32"/>
        </w:rPr>
      </w:pPr>
    </w:p>
    <w:p w:rsidR="00F763B0" w:rsidRDefault="00F763B0" w:rsidP="00F763B0">
      <w:pPr>
        <w:spacing w:line="594" w:lineRule="exact"/>
        <w:jc w:val="center"/>
        <w:rPr>
          <w:sz w:val="32"/>
          <w:szCs w:val="32"/>
        </w:rPr>
      </w:pPr>
    </w:p>
    <w:p w:rsidR="00F763B0" w:rsidRDefault="00F763B0" w:rsidP="00F763B0">
      <w:pPr>
        <w:spacing w:line="594" w:lineRule="exact"/>
        <w:jc w:val="center"/>
        <w:rPr>
          <w:sz w:val="32"/>
          <w:szCs w:val="32"/>
        </w:rPr>
      </w:pPr>
    </w:p>
    <w:p w:rsidR="00F763B0" w:rsidRDefault="00F763B0" w:rsidP="00F763B0">
      <w:pPr>
        <w:spacing w:line="594" w:lineRule="exact"/>
        <w:jc w:val="center"/>
        <w:rPr>
          <w:sz w:val="32"/>
          <w:szCs w:val="32"/>
        </w:rPr>
      </w:pPr>
    </w:p>
    <w:p w:rsidR="00F763B0" w:rsidRDefault="00F763B0" w:rsidP="00F763B0">
      <w:pPr>
        <w:spacing w:line="594" w:lineRule="exact"/>
        <w:jc w:val="center"/>
        <w:rPr>
          <w:sz w:val="32"/>
          <w:szCs w:val="32"/>
        </w:rPr>
      </w:pPr>
    </w:p>
    <w:p w:rsidR="00F763B0" w:rsidRDefault="00F763B0" w:rsidP="00F763B0">
      <w:pPr>
        <w:spacing w:line="594" w:lineRule="exact"/>
        <w:jc w:val="center"/>
        <w:rPr>
          <w:sz w:val="32"/>
          <w:szCs w:val="32"/>
        </w:rPr>
      </w:pPr>
    </w:p>
    <w:p w:rsidR="00F763B0" w:rsidRDefault="00F763B0" w:rsidP="00F763B0">
      <w:pPr>
        <w:spacing w:line="594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2015年第34号</w:t>
      </w:r>
    </w:p>
    <w:p w:rsidR="00F763B0" w:rsidRDefault="00F763B0" w:rsidP="00F763B0">
      <w:pPr>
        <w:spacing w:line="594" w:lineRule="exact"/>
        <w:jc w:val="center"/>
        <w:rPr>
          <w:rFonts w:ascii="方正仿宋简体" w:eastAsia="方正仿宋简体"/>
          <w:sz w:val="32"/>
          <w:szCs w:val="32"/>
        </w:rPr>
      </w:pPr>
    </w:p>
    <w:p w:rsidR="00F763B0" w:rsidRDefault="00F763B0" w:rsidP="00F763B0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763B0" w:rsidRDefault="00F763B0" w:rsidP="00F763B0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关于批准发布GB/T 19327-2007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地理标志</w:t>
      </w:r>
    </w:p>
    <w:p w:rsidR="00F763B0" w:rsidRDefault="00F763B0" w:rsidP="00F763B0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产品　古井贡酒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第1号修改单等</w:t>
      </w:r>
    </w:p>
    <w:p w:rsidR="00F763B0" w:rsidRDefault="00F763B0" w:rsidP="00F763B0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2项国家标准修改单的公告</w:t>
      </w:r>
    </w:p>
    <w:p w:rsidR="00F763B0" w:rsidRDefault="00F763B0" w:rsidP="00F763B0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763B0" w:rsidRDefault="00F763B0" w:rsidP="00F763B0">
      <w:pPr>
        <w:spacing w:line="54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国家标准化管理委员会批准GB/T 19327-2007《地理标志产品　古井贡酒》国家标准第1号修改单和GB/T 22211-2008《地理标志产品  五粮液酒》国家标准第1号修改单，上述</w:t>
      </w:r>
      <w:proofErr w:type="gramStart"/>
      <w:r>
        <w:rPr>
          <w:rFonts w:ascii="方正仿宋简体" w:eastAsia="方正仿宋简体" w:hAnsi="Times New Roman" w:hint="eastAsia"/>
          <w:sz w:val="32"/>
          <w:szCs w:val="32"/>
        </w:rPr>
        <w:t>修改单自2015年10月20日起</w:t>
      </w:r>
      <w:proofErr w:type="gramEnd"/>
      <w:r>
        <w:rPr>
          <w:rFonts w:ascii="方正仿宋简体" w:eastAsia="方正仿宋简体" w:hAnsi="Times New Roman" w:hint="eastAsia"/>
          <w:sz w:val="32"/>
          <w:szCs w:val="32"/>
        </w:rPr>
        <w:t>实施，现予以公布（见附件）。</w:t>
      </w:r>
    </w:p>
    <w:p w:rsidR="00F763B0" w:rsidRDefault="00F763B0" w:rsidP="00F763B0">
      <w:pPr>
        <w:spacing w:line="58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</w:p>
    <w:p w:rsidR="00F763B0" w:rsidRDefault="00F763B0" w:rsidP="00F763B0">
      <w:pPr>
        <w:spacing w:line="58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</w:p>
    <w:p w:rsidR="00F763B0" w:rsidRDefault="00F763B0" w:rsidP="00F763B0">
      <w:pPr>
        <w:spacing w:line="580" w:lineRule="exact"/>
        <w:ind w:rightChars="872" w:right="1831" w:firstLineChars="1700" w:firstLine="5440"/>
        <w:jc w:val="right"/>
        <w:rPr>
          <w:rFonts w:ascii="方正仿宋简体" w:eastAsia="方正仿宋简体" w:hAnsi="Times New Roman"/>
          <w:sz w:val="32"/>
          <w:szCs w:val="32"/>
        </w:rPr>
      </w:pPr>
    </w:p>
    <w:p w:rsidR="00F763B0" w:rsidRDefault="00F763B0" w:rsidP="00F763B0">
      <w:pPr>
        <w:spacing w:line="360" w:lineRule="auto"/>
        <w:ind w:rightChars="872" w:right="1831" w:firstLineChars="200" w:firstLine="640"/>
        <w:jc w:val="righ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国家标准委</w:t>
      </w:r>
    </w:p>
    <w:p w:rsidR="00F763B0" w:rsidRDefault="00F763B0" w:rsidP="00F763B0">
      <w:pPr>
        <w:wordWrap w:val="0"/>
        <w:spacing w:line="360" w:lineRule="auto"/>
        <w:ind w:firstLineChars="200" w:firstLine="640"/>
        <w:jc w:val="righ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2015年10月20日        </w:t>
      </w:r>
    </w:p>
    <w:p w:rsidR="00F763B0" w:rsidRDefault="00F763B0" w:rsidP="00F763B0">
      <w:pPr>
        <w:spacing w:line="580" w:lineRule="exact"/>
        <w:rPr>
          <w:rFonts w:ascii="方正黑体简体" w:eastAsia="方正黑体简体" w:hAnsi="宋体" w:cs="宋体"/>
          <w:bCs/>
          <w:color w:val="000000"/>
          <w:sz w:val="32"/>
          <w:szCs w:val="32"/>
        </w:rPr>
      </w:pPr>
      <w:r>
        <w:rPr>
          <w:rFonts w:ascii="方正黑体简体" w:eastAsia="方正黑体简体" w:hAnsi="宋体" w:cs="宋体" w:hint="eastAsia"/>
          <w:bCs/>
          <w:color w:val="000000"/>
          <w:sz w:val="32"/>
          <w:szCs w:val="32"/>
        </w:rPr>
        <w:lastRenderedPageBreak/>
        <w:t>附件</w:t>
      </w:r>
    </w:p>
    <w:p w:rsidR="00F763B0" w:rsidRDefault="00F763B0" w:rsidP="00F763B0">
      <w:pPr>
        <w:spacing w:line="580" w:lineRule="exact"/>
        <w:rPr>
          <w:rFonts w:ascii="方正黑体简体" w:eastAsia="方正黑体简体" w:hAnsi="宋体" w:cs="宋体"/>
          <w:bCs/>
          <w:color w:val="000000"/>
          <w:sz w:val="32"/>
          <w:szCs w:val="32"/>
        </w:rPr>
      </w:pPr>
    </w:p>
    <w:p w:rsidR="00F763B0" w:rsidRDefault="00F763B0" w:rsidP="00F763B0">
      <w:pPr>
        <w:spacing w:line="580" w:lineRule="exac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sz w:val="44"/>
          <w:szCs w:val="36"/>
        </w:rPr>
        <w:t>GB/T 19327-2007《地理标志产品  古井贡酒》第1号修改单（报批稿）</w:t>
      </w:r>
    </w:p>
    <w:p w:rsidR="00F763B0" w:rsidRDefault="00F763B0" w:rsidP="00F763B0">
      <w:pPr>
        <w:spacing w:line="580" w:lineRule="exac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36"/>
        </w:rPr>
      </w:pPr>
    </w:p>
    <w:p w:rsidR="00F763B0" w:rsidRDefault="00F763B0" w:rsidP="00F763B0">
      <w:pPr>
        <w:spacing w:line="58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一、将</w:t>
      </w:r>
      <w:r>
        <w:rPr>
          <w:rFonts w:ascii="方正仿宋简体" w:eastAsia="方正仿宋简体" w:hAnsi="仿宋" w:cs="仿宋" w:hint="eastAsia"/>
          <w:sz w:val="32"/>
          <w:szCs w:val="32"/>
        </w:rPr>
        <w:t>表1修改为：</w:t>
      </w:r>
    </w:p>
    <w:p w:rsidR="00F763B0" w:rsidRDefault="00F763B0" w:rsidP="00F763B0">
      <w:pPr>
        <w:pStyle w:val="a2"/>
        <w:numPr>
          <w:ilvl w:val="0"/>
          <w:numId w:val="0"/>
        </w:numPr>
        <w:spacing w:line="58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表1  感官要求</w:t>
      </w:r>
    </w:p>
    <w:tbl>
      <w:tblPr>
        <w:tblW w:w="90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07"/>
        <w:gridCol w:w="1942"/>
        <w:gridCol w:w="2034"/>
        <w:gridCol w:w="2021"/>
        <w:gridCol w:w="2000"/>
      </w:tblGrid>
      <w:tr w:rsidR="00F763B0" w:rsidTr="00F763B0">
        <w:trPr>
          <w:cantSplit/>
          <w:trHeight w:val="20"/>
          <w:jc w:val="center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项目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center"/>
              <w:rPr>
                <w:rFonts w:ascii="方正仿宋简体" w:eastAsia="方正仿宋简体" w:hAnsi="宋体"/>
                <w:kern w:val="0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A＞50％</w:t>
            </w:r>
            <w:proofErr w:type="spellStart"/>
            <w:r>
              <w:rPr>
                <w:rFonts w:ascii="方正仿宋简体" w:eastAsia="方正仿宋简体" w:hAnsi="宋体" w:hint="eastAsia"/>
                <w:kern w:val="0"/>
              </w:rPr>
              <w:t>vol</w:t>
            </w:r>
            <w:proofErr w:type="spellEnd"/>
          </w:p>
          <w:p w:rsidR="00F763B0" w:rsidRDefault="00F763B0">
            <w:pPr>
              <w:spacing w:line="440" w:lineRule="exact"/>
              <w:ind w:leftChars="-50" w:left="-105" w:rightChars="-50" w:right="-105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（优级）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40％</w:t>
            </w:r>
            <w:proofErr w:type="spellStart"/>
            <w:r>
              <w:rPr>
                <w:rFonts w:ascii="方正仿宋简体" w:eastAsia="方正仿宋简体" w:hAnsi="宋体" w:hint="eastAsia"/>
                <w:kern w:val="0"/>
              </w:rPr>
              <w:t>vol</w:t>
            </w:r>
            <w:proofErr w:type="spellEnd"/>
            <w:r>
              <w:rPr>
                <w:rFonts w:ascii="方正仿宋简体" w:eastAsia="方正仿宋简体" w:hAnsi="宋体" w:hint="eastAsia"/>
                <w:kern w:val="0"/>
              </w:rPr>
              <w:t>&lt;A≤50％</w:t>
            </w:r>
            <w:proofErr w:type="spellStart"/>
            <w:r>
              <w:rPr>
                <w:rFonts w:ascii="方正仿宋简体" w:eastAsia="方正仿宋简体" w:hAnsi="宋体" w:hint="eastAsia"/>
                <w:kern w:val="0"/>
              </w:rPr>
              <w:t>vol</w:t>
            </w:r>
            <w:proofErr w:type="spellEnd"/>
            <w:r>
              <w:rPr>
                <w:rFonts w:ascii="方正仿宋简体" w:eastAsia="方正仿宋简体" w:hAnsi="宋体" w:hint="eastAsia"/>
                <w:kern w:val="0"/>
              </w:rPr>
              <w:t>（优级）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center"/>
              <w:rPr>
                <w:rFonts w:ascii="方正仿宋简体" w:eastAsia="方正仿宋简体" w:hAnsi="宋体"/>
                <w:kern w:val="0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30％</w:t>
            </w:r>
            <w:proofErr w:type="spellStart"/>
            <w:r>
              <w:rPr>
                <w:rFonts w:ascii="方正仿宋简体" w:eastAsia="方正仿宋简体" w:hAnsi="宋体" w:hint="eastAsia"/>
                <w:kern w:val="0"/>
              </w:rPr>
              <w:t>vol</w:t>
            </w:r>
            <w:proofErr w:type="spellEnd"/>
            <w:r>
              <w:rPr>
                <w:rFonts w:ascii="方正仿宋简体" w:eastAsia="方正仿宋简体" w:hAnsi="宋体" w:hint="eastAsia"/>
                <w:kern w:val="0"/>
              </w:rPr>
              <w:t>&lt; A≤40％</w:t>
            </w:r>
            <w:proofErr w:type="spellStart"/>
            <w:r>
              <w:rPr>
                <w:rFonts w:ascii="方正仿宋简体" w:eastAsia="方正仿宋简体" w:hAnsi="宋体" w:hint="eastAsia"/>
                <w:kern w:val="0"/>
              </w:rPr>
              <w:t>vol</w:t>
            </w:r>
            <w:proofErr w:type="spellEnd"/>
          </w:p>
          <w:p w:rsidR="00F763B0" w:rsidRDefault="00F763B0">
            <w:pPr>
              <w:spacing w:line="440" w:lineRule="exact"/>
              <w:ind w:leftChars="-50" w:left="-105" w:rightChars="-50" w:right="-105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（优级）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center"/>
              <w:rPr>
                <w:rFonts w:ascii="方正仿宋简体" w:eastAsia="方正仿宋简体" w:hAnsi="宋体"/>
                <w:kern w:val="0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A≤30％</w:t>
            </w:r>
            <w:proofErr w:type="spellStart"/>
            <w:r>
              <w:rPr>
                <w:rFonts w:ascii="方正仿宋简体" w:eastAsia="方正仿宋简体" w:hAnsi="宋体" w:hint="eastAsia"/>
                <w:kern w:val="0"/>
              </w:rPr>
              <w:t>vol</w:t>
            </w:r>
            <w:proofErr w:type="spellEnd"/>
          </w:p>
          <w:p w:rsidR="00F763B0" w:rsidRDefault="00F763B0">
            <w:pPr>
              <w:spacing w:line="440" w:lineRule="exact"/>
              <w:ind w:leftChars="-50" w:left="-105" w:rightChars="-50" w:right="-105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（优级）</w:t>
            </w:r>
          </w:p>
        </w:tc>
      </w:tr>
      <w:tr w:rsidR="00F763B0" w:rsidTr="00F763B0">
        <w:trPr>
          <w:cantSplit/>
          <w:trHeight w:val="20"/>
          <w:jc w:val="center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色泽</w:t>
            </w:r>
          </w:p>
        </w:tc>
        <w:tc>
          <w:tcPr>
            <w:tcW w:w="7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left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无色(或微黄)透明、无悬浮物、无沉淀</w:t>
            </w:r>
            <w:r>
              <w:rPr>
                <w:rFonts w:ascii="方正仿宋简体" w:eastAsia="方正仿宋简体" w:hAnsi="宋体" w:hint="eastAsia"/>
                <w:kern w:val="0"/>
                <w:vertAlign w:val="superscript"/>
              </w:rPr>
              <w:t>a</w:t>
            </w:r>
          </w:p>
        </w:tc>
      </w:tr>
      <w:tr w:rsidR="00F763B0" w:rsidTr="00F763B0">
        <w:trPr>
          <w:cantSplit/>
          <w:trHeight w:val="20"/>
          <w:jc w:val="center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香气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left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窖香幽雅、醇香怡人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left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窖香幽雅、醇香清</w:t>
            </w:r>
            <w:proofErr w:type="gramStart"/>
            <w:r>
              <w:rPr>
                <w:rFonts w:ascii="方正仿宋简体" w:eastAsia="方正仿宋简体" w:hAnsi="宋体" w:hint="eastAsia"/>
                <w:kern w:val="0"/>
              </w:rPr>
              <w:t>怡</w:t>
            </w:r>
            <w:proofErr w:type="gramEnd"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left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窖香幽雅、醇香自然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left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窖香幽雅、醇香舒适</w:t>
            </w:r>
          </w:p>
        </w:tc>
      </w:tr>
      <w:tr w:rsidR="00F763B0" w:rsidTr="00F763B0">
        <w:trPr>
          <w:cantSplit/>
          <w:trHeight w:val="20"/>
          <w:jc w:val="center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口味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left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醇甜绵柔、甘润爽口、</w:t>
            </w:r>
            <w:proofErr w:type="gramStart"/>
            <w:r>
              <w:rPr>
                <w:rFonts w:ascii="方正仿宋简体" w:eastAsia="方正仿宋简体" w:hAnsi="宋体" w:hint="eastAsia"/>
                <w:kern w:val="0"/>
              </w:rPr>
              <w:t>香寓味</w:t>
            </w:r>
            <w:proofErr w:type="gramEnd"/>
            <w:r>
              <w:rPr>
                <w:rFonts w:ascii="方正仿宋简体" w:eastAsia="方正仿宋简体" w:hAnsi="宋体" w:hint="eastAsia"/>
                <w:kern w:val="0"/>
              </w:rPr>
              <w:t>中、余味悠长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left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醇甜柔顺、</w:t>
            </w:r>
            <w:proofErr w:type="gramStart"/>
            <w:r>
              <w:rPr>
                <w:rFonts w:ascii="方正仿宋简体" w:eastAsia="方正仿宋简体" w:hAnsi="宋体" w:hint="eastAsia"/>
                <w:kern w:val="0"/>
              </w:rPr>
              <w:t>净润爽口</w:t>
            </w:r>
            <w:proofErr w:type="gramEnd"/>
            <w:r>
              <w:rPr>
                <w:rFonts w:ascii="方正仿宋简体" w:eastAsia="方正仿宋简体" w:hAnsi="宋体" w:hint="eastAsia"/>
                <w:kern w:val="0"/>
              </w:rPr>
              <w:t>、</w:t>
            </w:r>
            <w:proofErr w:type="gramStart"/>
            <w:r>
              <w:rPr>
                <w:rFonts w:ascii="方正仿宋简体" w:eastAsia="方正仿宋简体" w:hAnsi="宋体" w:hint="eastAsia"/>
                <w:kern w:val="0"/>
              </w:rPr>
              <w:t>香寓味</w:t>
            </w:r>
            <w:proofErr w:type="gramEnd"/>
            <w:r>
              <w:rPr>
                <w:rFonts w:ascii="方正仿宋简体" w:eastAsia="方正仿宋简体" w:hAnsi="宋体" w:hint="eastAsia"/>
                <w:kern w:val="0"/>
              </w:rPr>
              <w:t>中、余味绵长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left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醇甜柔和、清润爽口、</w:t>
            </w:r>
            <w:proofErr w:type="gramStart"/>
            <w:r>
              <w:rPr>
                <w:rFonts w:ascii="方正仿宋简体" w:eastAsia="方正仿宋简体" w:hAnsi="宋体" w:hint="eastAsia"/>
                <w:kern w:val="0"/>
              </w:rPr>
              <w:t>香寓味</w:t>
            </w:r>
            <w:proofErr w:type="gramEnd"/>
            <w:r>
              <w:rPr>
                <w:rFonts w:ascii="方正仿宋简体" w:eastAsia="方正仿宋简体" w:hAnsi="宋体" w:hint="eastAsia"/>
                <w:kern w:val="0"/>
              </w:rPr>
              <w:t>中、余味</w:t>
            </w:r>
            <w:proofErr w:type="gramStart"/>
            <w:r>
              <w:rPr>
                <w:rFonts w:ascii="方正仿宋简体" w:eastAsia="方正仿宋简体" w:hAnsi="宋体" w:hint="eastAsia"/>
                <w:kern w:val="0"/>
              </w:rPr>
              <w:t>怡</w:t>
            </w:r>
            <w:proofErr w:type="gramEnd"/>
            <w:r>
              <w:rPr>
                <w:rFonts w:ascii="方正仿宋简体" w:eastAsia="方正仿宋简体" w:hAnsi="宋体" w:hint="eastAsia"/>
                <w:kern w:val="0"/>
              </w:rPr>
              <w:t>畅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left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醇甜柔顺、</w:t>
            </w:r>
            <w:proofErr w:type="gramStart"/>
            <w:r>
              <w:rPr>
                <w:rFonts w:ascii="方正仿宋简体" w:eastAsia="方正仿宋简体" w:hAnsi="宋体" w:hint="eastAsia"/>
                <w:kern w:val="0"/>
              </w:rPr>
              <w:t>净润爽口</w:t>
            </w:r>
            <w:proofErr w:type="gramEnd"/>
            <w:r>
              <w:rPr>
                <w:rFonts w:ascii="方正仿宋简体" w:eastAsia="方正仿宋简体" w:hAnsi="宋体" w:hint="eastAsia"/>
                <w:kern w:val="0"/>
              </w:rPr>
              <w:t>、</w:t>
            </w:r>
            <w:proofErr w:type="gramStart"/>
            <w:r>
              <w:rPr>
                <w:rFonts w:ascii="方正仿宋简体" w:eastAsia="方正仿宋简体" w:hAnsi="宋体" w:hint="eastAsia"/>
                <w:kern w:val="0"/>
              </w:rPr>
              <w:t>香寓味</w:t>
            </w:r>
            <w:proofErr w:type="gramEnd"/>
            <w:r>
              <w:rPr>
                <w:rFonts w:ascii="方正仿宋简体" w:eastAsia="方正仿宋简体" w:hAnsi="宋体" w:hint="eastAsia"/>
                <w:kern w:val="0"/>
              </w:rPr>
              <w:t>中、余味绵长</w:t>
            </w:r>
          </w:p>
        </w:tc>
      </w:tr>
      <w:tr w:rsidR="00F763B0" w:rsidTr="00F763B0">
        <w:trPr>
          <w:cantSplit/>
          <w:trHeight w:val="20"/>
          <w:jc w:val="center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风格</w:t>
            </w:r>
          </w:p>
        </w:tc>
        <w:tc>
          <w:tcPr>
            <w:tcW w:w="7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left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具有幽香淡雅的浓香独特风格</w:t>
            </w:r>
          </w:p>
        </w:tc>
      </w:tr>
      <w:tr w:rsidR="00F763B0" w:rsidTr="00F763B0">
        <w:trPr>
          <w:cantSplit/>
          <w:trHeight w:val="20"/>
          <w:jc w:val="center"/>
        </w:trPr>
        <w:tc>
          <w:tcPr>
            <w:tcW w:w="9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leftChars="-50" w:left="-105" w:rightChars="-50" w:right="-105"/>
              <w:jc w:val="left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注：1 “A”代表酒精度；2、 a表示当酒的温度低于</w:t>
            </w:r>
            <w:smartTag w:uri="urn:schemas-microsoft-com:office:smarttags" w:element="chmetcnv">
              <w:smartTagPr>
                <w:attr w:name="UnitName" w:val="℃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方正仿宋简体" w:eastAsia="方正仿宋简体" w:hAnsi="宋体" w:hint="eastAsia"/>
                  <w:kern w:val="0"/>
                </w:rPr>
                <w:t>10℃</w:t>
              </w:r>
            </w:smartTag>
            <w:r>
              <w:rPr>
                <w:rFonts w:ascii="方正仿宋简体" w:eastAsia="方正仿宋简体" w:hAnsi="宋体" w:hint="eastAsia"/>
                <w:kern w:val="0"/>
              </w:rPr>
              <w:t>时，允许出现白色絮状物质或失光，</w:t>
            </w:r>
            <w:smartTag w:uri="urn:schemas-microsoft-com:office:smarttags" w:element="chmetcnv">
              <w:smartTagPr>
                <w:attr w:name="UnitName" w:val="℃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方正仿宋简体" w:eastAsia="方正仿宋简体" w:hAnsi="宋体" w:hint="eastAsia"/>
                  <w:kern w:val="0"/>
                </w:rPr>
                <w:t>10℃</w:t>
              </w:r>
            </w:smartTag>
            <w:r>
              <w:rPr>
                <w:rFonts w:ascii="方正仿宋简体" w:eastAsia="方正仿宋简体" w:hAnsi="宋体" w:hint="eastAsia"/>
                <w:kern w:val="0"/>
              </w:rPr>
              <w:t>以上一定时间应逐渐恢复正常。</w:t>
            </w:r>
          </w:p>
        </w:tc>
      </w:tr>
    </w:tbl>
    <w:p w:rsidR="00F763B0" w:rsidRDefault="00F763B0" w:rsidP="00F763B0">
      <w:pPr>
        <w:spacing w:beforeLines="100" w:before="312" w:line="594" w:lineRule="exact"/>
        <w:ind w:firstLineChars="200" w:firstLine="640"/>
        <w:rPr>
          <w:rFonts w:ascii="方正仿宋简体" w:eastAsia="方正仿宋简体" w:hAnsi="宋体"/>
          <w:sz w:val="32"/>
          <w:szCs w:val="28"/>
        </w:rPr>
      </w:pPr>
      <w:r>
        <w:rPr>
          <w:rFonts w:ascii="方正仿宋简体" w:eastAsia="方正仿宋简体" w:hAnsi="宋体" w:hint="eastAsia"/>
          <w:sz w:val="32"/>
          <w:szCs w:val="28"/>
        </w:rPr>
        <w:t>二、将</w:t>
      </w:r>
      <w:r>
        <w:rPr>
          <w:rFonts w:ascii="方正仿宋简体" w:eastAsia="方正仿宋简体" w:hAnsi="仿宋" w:cs="仿宋" w:hint="eastAsia"/>
          <w:sz w:val="32"/>
          <w:szCs w:val="28"/>
        </w:rPr>
        <w:t>表2修改为：</w:t>
      </w:r>
    </w:p>
    <w:p w:rsidR="00F763B0" w:rsidRDefault="00F763B0" w:rsidP="00F763B0">
      <w:pPr>
        <w:pStyle w:val="a2"/>
        <w:numPr>
          <w:ilvl w:val="0"/>
          <w:numId w:val="0"/>
        </w:numPr>
        <w:spacing w:line="594" w:lineRule="exact"/>
        <w:jc w:val="center"/>
        <w:rPr>
          <w:rFonts w:ascii="方正仿宋简体" w:eastAsia="方正仿宋简体"/>
          <w:sz w:val="32"/>
          <w:szCs w:val="28"/>
        </w:rPr>
      </w:pPr>
      <w:r>
        <w:rPr>
          <w:rFonts w:ascii="方正仿宋简体" w:eastAsia="方正仿宋简体" w:hint="eastAsia"/>
          <w:sz w:val="32"/>
          <w:szCs w:val="28"/>
        </w:rPr>
        <w:t>表2  理化指标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1134"/>
        <w:gridCol w:w="1551"/>
        <w:gridCol w:w="1551"/>
        <w:gridCol w:w="1439"/>
      </w:tblGrid>
      <w:tr w:rsidR="00F763B0" w:rsidTr="00F763B0">
        <w:trPr>
          <w:cantSplit/>
          <w:trHeight w:val="20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项       目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要    求（优级）</w:t>
            </w:r>
          </w:p>
        </w:tc>
      </w:tr>
      <w:tr w:rsidR="00F763B0" w:rsidTr="00F763B0">
        <w:trPr>
          <w:cantSplit/>
          <w:trHeight w:val="20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left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酒精度/（％</w:t>
            </w:r>
            <w:proofErr w:type="spellStart"/>
            <w:r>
              <w:rPr>
                <w:rFonts w:ascii="方正仿宋简体" w:eastAsia="方正仿宋简体" w:hAnsi="宋体" w:hint="eastAsia"/>
                <w:kern w:val="0"/>
              </w:rPr>
              <w:t>vol</w:t>
            </w:r>
            <w:proofErr w:type="spellEnd"/>
            <w:r>
              <w:rPr>
                <w:rFonts w:ascii="方正仿宋简体" w:eastAsia="方正仿宋简体" w:hAnsi="宋体" w:hint="eastAsia"/>
                <w:kern w:val="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A＞50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40＜A≤50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30&lt; A≤40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A≤30</w:t>
            </w:r>
          </w:p>
        </w:tc>
      </w:tr>
      <w:tr w:rsidR="00F763B0" w:rsidTr="00F763B0">
        <w:trPr>
          <w:cantSplit/>
          <w:trHeight w:val="20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left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总酸（以乙酸计）/（g/L）     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0.50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0.40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0.35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0.20</w:t>
            </w:r>
          </w:p>
        </w:tc>
      </w:tr>
      <w:tr w:rsidR="00F763B0" w:rsidTr="00F763B0">
        <w:trPr>
          <w:cantSplit/>
          <w:trHeight w:val="20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left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总酯（以乙酸乙酯计）/（g/ L）≥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1.50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0.80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0.60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0.30</w:t>
            </w:r>
          </w:p>
        </w:tc>
      </w:tr>
      <w:tr w:rsidR="00F763B0" w:rsidTr="00F763B0">
        <w:trPr>
          <w:cantSplit/>
          <w:trHeight w:val="20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left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己酸乙酯/（g/L）             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0.70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0.40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0.30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0.10</w:t>
            </w:r>
          </w:p>
        </w:tc>
      </w:tr>
      <w:tr w:rsidR="00F763B0" w:rsidTr="00F763B0">
        <w:trPr>
          <w:cantSplit/>
          <w:trHeight w:val="20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left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固形物/（g/ L）             ≤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center"/>
              <w:rPr>
                <w:rFonts w:ascii="方正仿宋简体" w:eastAsia="方正仿宋简体" w:hAnsi="宋体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kern w:val="0"/>
              </w:rPr>
              <w:t>1.00</w:t>
            </w:r>
          </w:p>
        </w:tc>
      </w:tr>
      <w:tr w:rsidR="00F763B0" w:rsidTr="00F763B0">
        <w:trPr>
          <w:cantSplit/>
          <w:trHeight w:val="20"/>
          <w:jc w:val="center"/>
        </w:trPr>
        <w:tc>
          <w:tcPr>
            <w:tcW w:w="9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B0" w:rsidRDefault="00F763B0">
            <w:pPr>
              <w:spacing w:line="460" w:lineRule="exact"/>
              <w:jc w:val="left"/>
              <w:rPr>
                <w:rFonts w:ascii="方正仿宋简体" w:eastAsia="方正仿宋简体" w:hAnsi="宋体"/>
                <w:snapToGrid w:val="0"/>
                <w:kern w:val="0"/>
                <w:szCs w:val="21"/>
              </w:rPr>
            </w:pPr>
            <w:r>
              <w:rPr>
                <w:rFonts w:ascii="方正仿宋简体" w:eastAsia="方正仿宋简体" w:hAnsi="宋体" w:hint="eastAsia"/>
                <w:snapToGrid w:val="0"/>
                <w:kern w:val="0"/>
              </w:rPr>
              <w:t xml:space="preserve">    注：酒精度允许公差为±1％</w:t>
            </w:r>
            <w:proofErr w:type="spellStart"/>
            <w:r>
              <w:rPr>
                <w:rFonts w:ascii="方正仿宋简体" w:eastAsia="方正仿宋简体" w:hAnsi="宋体" w:hint="eastAsia"/>
                <w:snapToGrid w:val="0"/>
                <w:kern w:val="0"/>
              </w:rPr>
              <w:t>vol</w:t>
            </w:r>
            <w:proofErr w:type="spellEnd"/>
            <w:r>
              <w:rPr>
                <w:rFonts w:ascii="方正仿宋简体" w:eastAsia="方正仿宋简体" w:hAnsi="宋体" w:hint="eastAsia"/>
                <w:snapToGrid w:val="0"/>
                <w:kern w:val="0"/>
              </w:rPr>
              <w:t>。</w:t>
            </w:r>
          </w:p>
        </w:tc>
      </w:tr>
    </w:tbl>
    <w:p w:rsidR="00F763B0" w:rsidRDefault="00F763B0" w:rsidP="00F763B0">
      <w:pPr>
        <w:spacing w:line="580" w:lineRule="exact"/>
        <w:jc w:val="center"/>
      </w:pPr>
      <w:r>
        <w:br w:type="page"/>
      </w:r>
    </w:p>
    <w:p w:rsidR="00F763B0" w:rsidRDefault="00F763B0" w:rsidP="00F763B0">
      <w:pPr>
        <w:spacing w:line="58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lastRenderedPageBreak/>
        <w:t>GB/T 22211-2008《地理标志产品  五粮液酒》</w:t>
      </w:r>
    </w:p>
    <w:p w:rsidR="00F763B0" w:rsidRDefault="00F763B0" w:rsidP="00F763B0">
      <w:pPr>
        <w:spacing w:line="58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第1号修改单（报批稿）</w:t>
      </w:r>
    </w:p>
    <w:p w:rsidR="00F763B0" w:rsidRDefault="00F763B0" w:rsidP="00F763B0">
      <w:pPr>
        <w:spacing w:line="580" w:lineRule="exact"/>
        <w:jc w:val="center"/>
        <w:rPr>
          <w:rFonts w:ascii="方正小标宋简体" w:eastAsia="方正小标宋简体"/>
          <w:sz w:val="44"/>
          <w:szCs w:val="36"/>
        </w:rPr>
      </w:pPr>
    </w:p>
    <w:p w:rsidR="00F763B0" w:rsidRDefault="00F763B0" w:rsidP="00F763B0">
      <w:pPr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一、表2修改为：</w:t>
      </w:r>
    </w:p>
    <w:p w:rsidR="00F763B0" w:rsidRDefault="00F763B0" w:rsidP="00F763B0">
      <w:pPr>
        <w:pStyle w:val="a"/>
        <w:spacing w:line="594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表2  理化指标</w:t>
      </w:r>
    </w:p>
    <w:tbl>
      <w:tblPr>
        <w:tblW w:w="8967" w:type="dxa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3"/>
        <w:gridCol w:w="1197"/>
        <w:gridCol w:w="1180"/>
        <w:gridCol w:w="1276"/>
        <w:gridCol w:w="1197"/>
        <w:gridCol w:w="1134"/>
      </w:tblGrid>
      <w:tr w:rsidR="00F763B0" w:rsidTr="00F763B0">
        <w:trPr>
          <w:cantSplit/>
          <w:trHeight w:val="20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项    目</w:t>
            </w:r>
          </w:p>
        </w:tc>
        <w:tc>
          <w:tcPr>
            <w:tcW w:w="5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要    求</w:t>
            </w:r>
          </w:p>
        </w:tc>
      </w:tr>
      <w:tr w:rsidR="00F763B0" w:rsidTr="00F763B0">
        <w:trPr>
          <w:cantSplit/>
          <w:trHeight w:val="20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酒精度/(%</w:t>
            </w:r>
            <w:proofErr w:type="spellStart"/>
            <w:r>
              <w:rPr>
                <w:rFonts w:ascii="方正仿宋简体" w:eastAsia="方正仿宋简体" w:hint="eastAsia"/>
                <w:szCs w:val="21"/>
              </w:rPr>
              <w:t>vol</w:t>
            </w:r>
            <w:proofErr w:type="spellEnd"/>
            <w:r>
              <w:rPr>
                <w:rFonts w:ascii="方正仿宋简体" w:eastAsia="方正仿宋简体" w:hint="eastAsia"/>
                <w:szCs w:val="21"/>
              </w:rPr>
              <w:t>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61～73(含)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46～60(含)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35～45(含)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25～34(含)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年份酒</w:t>
            </w:r>
          </w:p>
        </w:tc>
      </w:tr>
      <w:tr w:rsidR="00F763B0" w:rsidTr="00F763B0">
        <w:trPr>
          <w:cantSplit/>
          <w:trHeight w:val="20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总酸（以乙酸计）/(g/L)     ≥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0.60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0.40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0.30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0.20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同相应酒精度五粮液酒</w:t>
            </w:r>
          </w:p>
        </w:tc>
      </w:tr>
      <w:tr w:rsidR="00F763B0" w:rsidTr="00F763B0">
        <w:trPr>
          <w:cantSplit/>
          <w:trHeight w:val="20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总酯（以乙酸乙酯计）/(g/L) ≥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2.00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1.50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0.80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0.40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:rsidR="00F763B0" w:rsidTr="00F763B0">
        <w:trPr>
          <w:cantSplit/>
          <w:trHeight w:val="20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己酸乙酯/(g/L)             ≥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2.00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0.40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0.20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:rsidR="00F763B0" w:rsidTr="00F763B0">
        <w:trPr>
          <w:cantSplit/>
          <w:trHeight w:val="20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固形物/(g/L)               ≤</w:t>
            </w:r>
          </w:p>
        </w:tc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1.0</w:t>
            </w:r>
          </w:p>
        </w:tc>
      </w:tr>
      <w:tr w:rsidR="00F763B0" w:rsidTr="00F763B0">
        <w:trPr>
          <w:cantSplit/>
          <w:trHeight w:val="20"/>
          <w:jc w:val="center"/>
        </w:trPr>
        <w:tc>
          <w:tcPr>
            <w:tcW w:w="8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B0" w:rsidRDefault="00F763B0">
            <w:pPr>
              <w:spacing w:line="440" w:lineRule="exact"/>
              <w:ind w:firstLineChars="200" w:firstLine="42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注：酒精度实测值与标签标示值允许差为±1.0%vol。</w:t>
            </w:r>
          </w:p>
        </w:tc>
      </w:tr>
    </w:tbl>
    <w:p w:rsidR="00F763B0" w:rsidRDefault="00F763B0" w:rsidP="00F763B0">
      <w:pPr>
        <w:spacing w:line="580" w:lineRule="exact"/>
        <w:ind w:left="435"/>
        <w:rPr>
          <w:sz w:val="28"/>
          <w:szCs w:val="28"/>
        </w:rPr>
      </w:pP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二、5.4.3修改为：</w:t>
      </w: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5.4.3卫生指标</w:t>
      </w: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卫生指标应符合GB 2757的规定。</w:t>
      </w: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br w:type="page"/>
      </w: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</w:p>
    <w:p w:rsidR="00F763B0" w:rsidRDefault="00F763B0" w:rsidP="00F763B0">
      <w:pPr>
        <w:spacing w:line="580" w:lineRule="exact"/>
        <w:ind w:firstLineChars="200" w:firstLine="560"/>
        <w:rPr>
          <w:rFonts w:ascii="方正仿宋简体" w:eastAsia="方正仿宋简体"/>
          <w:sz w:val="28"/>
          <w:szCs w:val="28"/>
        </w:rPr>
      </w:pPr>
    </w:p>
    <w:p w:rsidR="00F763B0" w:rsidRDefault="00F763B0" w:rsidP="00F763B0">
      <w:pPr>
        <w:pBdr>
          <w:bottom w:val="single" w:sz="12" w:space="1" w:color="auto"/>
        </w:pBdr>
        <w:spacing w:line="594" w:lineRule="exact"/>
        <w:rPr>
          <w:rFonts w:ascii="方正小标宋简体" w:eastAsia="方正小标宋简体"/>
          <w:sz w:val="32"/>
          <w:szCs w:val="32"/>
        </w:rPr>
      </w:pPr>
    </w:p>
    <w:p w:rsidR="00F763B0" w:rsidRDefault="00F763B0" w:rsidP="00F763B0">
      <w:pPr>
        <w:spacing w:line="500" w:lineRule="exact"/>
        <w:ind w:firstLineChars="100" w:firstLine="28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印送：各省、自治区、直辖市质量技术监督局，总局各直属检验检疫局，</w:t>
      </w:r>
    </w:p>
    <w:p w:rsidR="00F763B0" w:rsidRDefault="00F763B0" w:rsidP="00F763B0">
      <w:pPr>
        <w:spacing w:line="500" w:lineRule="exact"/>
        <w:ind w:firstLineChars="398" w:firstLine="1114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国务院各有关部门、行业协会、集团公司，总局各司（局）、直属</w:t>
      </w:r>
    </w:p>
    <w:p w:rsidR="00F763B0" w:rsidRDefault="00F763B0" w:rsidP="00F763B0">
      <w:pPr>
        <w:spacing w:line="500" w:lineRule="exact"/>
        <w:ind w:firstLineChars="398" w:firstLine="1114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挂靠单位，全国各直属标准化技术委员会。</w:t>
      </w:r>
    </w:p>
    <w:p w:rsidR="00F763B0" w:rsidRDefault="00F763B0" w:rsidP="00F763B0">
      <w:pPr>
        <w:pBdr>
          <w:top w:val="single" w:sz="4" w:space="1" w:color="auto"/>
          <w:bottom w:val="single" w:sz="12" w:space="1" w:color="auto"/>
        </w:pBdr>
        <w:spacing w:line="500" w:lineRule="exact"/>
        <w:ind w:right="-57" w:firstLineChars="100" w:firstLine="28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国家标准化管理委员会办公室               2015年10月20日</w:t>
      </w:r>
      <w:r>
        <w:rPr>
          <w:rFonts w:ascii="方正仿宋简体" w:eastAsia="方正仿宋简体" w:hint="eastAsia"/>
          <w:sz w:val="28"/>
          <w:szCs w:val="28"/>
        </w:rPr>
        <w:lastRenderedPageBreak/>
        <w:t>印发</w:t>
      </w:r>
    </w:p>
    <w:p w:rsidR="006A520D" w:rsidRPr="00F763B0" w:rsidRDefault="006A520D"/>
    <w:sectPr w:rsidR="006A520D" w:rsidRPr="00F7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260FA"/>
    <w:multiLevelType w:val="multilevel"/>
    <w:tmpl w:val="E8DE0D4E"/>
    <w:lvl w:ilvl="0">
      <w:start w:val="1"/>
      <w:numFmt w:val="decimal"/>
      <w:pStyle w:val="a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>
    <w:nsid w:val="6CEA2025"/>
    <w:multiLevelType w:val="multilevel"/>
    <w:tmpl w:val="A2565EFE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B0"/>
    <w:rsid w:val="006A520D"/>
    <w:rsid w:val="00B31261"/>
    <w:rsid w:val="00F7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F763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0">
    <w:name w:val="前言、引言标题"/>
    <w:next w:val="a7"/>
    <w:rsid w:val="00F763B0"/>
    <w:pPr>
      <w:numPr>
        <w:numId w:val="1"/>
      </w:numPr>
      <w:shd w:val="clear" w:color="auto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1">
    <w:name w:val="章标题"/>
    <w:next w:val="a7"/>
    <w:rsid w:val="00F763B0"/>
    <w:pPr>
      <w:numPr>
        <w:ilvl w:val="1"/>
        <w:numId w:val="1"/>
      </w:numPr>
      <w:spacing w:before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2">
    <w:name w:val="一级条标题"/>
    <w:basedOn w:val="a1"/>
    <w:next w:val="a7"/>
    <w:rsid w:val="00F763B0"/>
    <w:pPr>
      <w:numPr>
        <w:ilvl w:val="2"/>
      </w:numPr>
      <w:spacing w:beforeLines="0"/>
      <w:outlineLvl w:val="2"/>
    </w:pPr>
  </w:style>
  <w:style w:type="paragraph" w:customStyle="1" w:styleId="a3">
    <w:name w:val="二级条标题"/>
    <w:basedOn w:val="a2"/>
    <w:next w:val="a7"/>
    <w:rsid w:val="00F763B0"/>
    <w:pPr>
      <w:numPr>
        <w:ilvl w:val="3"/>
      </w:numPr>
      <w:outlineLvl w:val="3"/>
    </w:pPr>
  </w:style>
  <w:style w:type="paragraph" w:customStyle="1" w:styleId="a4">
    <w:name w:val="三级条标题"/>
    <w:basedOn w:val="a3"/>
    <w:next w:val="a7"/>
    <w:rsid w:val="00F763B0"/>
    <w:pPr>
      <w:numPr>
        <w:ilvl w:val="4"/>
      </w:numPr>
      <w:outlineLvl w:val="4"/>
    </w:pPr>
  </w:style>
  <w:style w:type="paragraph" w:customStyle="1" w:styleId="a5">
    <w:name w:val="四级条标题"/>
    <w:basedOn w:val="a4"/>
    <w:next w:val="a7"/>
    <w:rsid w:val="00F763B0"/>
    <w:pPr>
      <w:numPr>
        <w:ilvl w:val="5"/>
      </w:numPr>
      <w:outlineLvl w:val="5"/>
    </w:pPr>
  </w:style>
  <w:style w:type="paragraph" w:customStyle="1" w:styleId="a6">
    <w:name w:val="五级条标题"/>
    <w:basedOn w:val="a5"/>
    <w:next w:val="a7"/>
    <w:rsid w:val="00F763B0"/>
    <w:pPr>
      <w:numPr>
        <w:ilvl w:val="6"/>
      </w:numPr>
      <w:outlineLvl w:val="6"/>
    </w:pPr>
  </w:style>
  <w:style w:type="paragraph" w:customStyle="1" w:styleId="a">
    <w:name w:val="正文表标题"/>
    <w:next w:val="a7"/>
    <w:rsid w:val="00F763B0"/>
    <w:pPr>
      <w:numPr>
        <w:numId w:val="2"/>
      </w:numPr>
      <w:jc w:val="center"/>
    </w:pPr>
    <w:rPr>
      <w:rFonts w:ascii="黑体" w:eastAsia="黑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F763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0">
    <w:name w:val="前言、引言标题"/>
    <w:next w:val="a7"/>
    <w:rsid w:val="00F763B0"/>
    <w:pPr>
      <w:numPr>
        <w:numId w:val="1"/>
      </w:numPr>
      <w:shd w:val="clear" w:color="auto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1">
    <w:name w:val="章标题"/>
    <w:next w:val="a7"/>
    <w:rsid w:val="00F763B0"/>
    <w:pPr>
      <w:numPr>
        <w:ilvl w:val="1"/>
        <w:numId w:val="1"/>
      </w:numPr>
      <w:spacing w:before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2">
    <w:name w:val="一级条标题"/>
    <w:basedOn w:val="a1"/>
    <w:next w:val="a7"/>
    <w:rsid w:val="00F763B0"/>
    <w:pPr>
      <w:numPr>
        <w:ilvl w:val="2"/>
      </w:numPr>
      <w:spacing w:beforeLines="0"/>
      <w:outlineLvl w:val="2"/>
    </w:pPr>
  </w:style>
  <w:style w:type="paragraph" w:customStyle="1" w:styleId="a3">
    <w:name w:val="二级条标题"/>
    <w:basedOn w:val="a2"/>
    <w:next w:val="a7"/>
    <w:rsid w:val="00F763B0"/>
    <w:pPr>
      <w:numPr>
        <w:ilvl w:val="3"/>
      </w:numPr>
      <w:outlineLvl w:val="3"/>
    </w:pPr>
  </w:style>
  <w:style w:type="paragraph" w:customStyle="1" w:styleId="a4">
    <w:name w:val="三级条标题"/>
    <w:basedOn w:val="a3"/>
    <w:next w:val="a7"/>
    <w:rsid w:val="00F763B0"/>
    <w:pPr>
      <w:numPr>
        <w:ilvl w:val="4"/>
      </w:numPr>
      <w:outlineLvl w:val="4"/>
    </w:pPr>
  </w:style>
  <w:style w:type="paragraph" w:customStyle="1" w:styleId="a5">
    <w:name w:val="四级条标题"/>
    <w:basedOn w:val="a4"/>
    <w:next w:val="a7"/>
    <w:rsid w:val="00F763B0"/>
    <w:pPr>
      <w:numPr>
        <w:ilvl w:val="5"/>
      </w:numPr>
      <w:outlineLvl w:val="5"/>
    </w:pPr>
  </w:style>
  <w:style w:type="paragraph" w:customStyle="1" w:styleId="a6">
    <w:name w:val="五级条标题"/>
    <w:basedOn w:val="a5"/>
    <w:next w:val="a7"/>
    <w:rsid w:val="00F763B0"/>
    <w:pPr>
      <w:numPr>
        <w:ilvl w:val="6"/>
      </w:numPr>
      <w:outlineLvl w:val="6"/>
    </w:pPr>
  </w:style>
  <w:style w:type="paragraph" w:customStyle="1" w:styleId="a">
    <w:name w:val="正文表标题"/>
    <w:next w:val="a7"/>
    <w:rsid w:val="00F763B0"/>
    <w:pPr>
      <w:numPr>
        <w:numId w:val="2"/>
      </w:numPr>
      <w:jc w:val="center"/>
    </w:pPr>
    <w:rPr>
      <w:rFonts w:ascii="黑体" w:eastAsia="黑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</Words>
  <Characters>1185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扫描刻录</dc:creator>
  <cp:lastModifiedBy>liqin</cp:lastModifiedBy>
  <cp:revision>2</cp:revision>
  <dcterms:created xsi:type="dcterms:W3CDTF">2015-10-28T01:22:00Z</dcterms:created>
  <dcterms:modified xsi:type="dcterms:W3CDTF">2015-10-28T01:22:00Z</dcterms:modified>
</cp:coreProperties>
</file>